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95" w:rsidRPr="003A1395" w:rsidRDefault="003A1395" w:rsidP="003A1395">
      <w:pPr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ED7D31" w:themeColor="accent2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b/>
          <w:caps/>
          <w:color w:val="ED7D31" w:themeColor="accent2"/>
          <w:sz w:val="24"/>
          <w:szCs w:val="24"/>
          <w:lang w:eastAsia="ru-RU"/>
        </w:rPr>
        <w:t>Памятка для туристов, пользующихся услугами туристических компаний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Внимательное ознакомление с настоящими рекомендациями и их соблюдение позволит значительно снизить риск возникновения проблемных ситуаций при совершении поездки.</w:t>
      </w:r>
    </w:p>
    <w:p w:rsidR="003A1395" w:rsidRPr="003A1395" w:rsidRDefault="003A1395" w:rsidP="003A1395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Общие сведения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нормативно-правовыми актами, регулирующими отношения в сфере туризма, являются Федеральный закон «Об основах туристской деятельности в РФ», Закон «О защите прав потребителей», Воздушный кодекс РФ, Федеральный Закон «О порядке выезда из Российской Федерации и въезда в Российскую Федерацию», Правила оказания услуг по реализации туристского продукта.</w:t>
      </w:r>
    </w:p>
    <w:p w:rsidR="003A1395" w:rsidRPr="003A1395" w:rsidRDefault="003A1395" w:rsidP="003A1395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Подготовка к поездке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Рекомендуется внимательно ознакомиться: </w:t>
      </w:r>
    </w:p>
    <w:p w:rsidR="003A1395" w:rsidRPr="003A1395" w:rsidRDefault="003A1395" w:rsidP="003A1395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условиями договора,    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           ВАЖНО! Рекомендуем взять с собой в поездку копию договоров с туристической компанией! </w:t>
      </w:r>
    </w:p>
    <w:p w:rsidR="003A1395" w:rsidRPr="003A1395" w:rsidRDefault="003A1395" w:rsidP="003A1395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сроками и порядком внесения оплаты,</w:t>
      </w:r>
    </w:p>
    <w:p w:rsidR="003A1395" w:rsidRPr="003A1395" w:rsidRDefault="003A1395" w:rsidP="003A1395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сроками представления необходимых документов,</w:t>
      </w:r>
    </w:p>
    <w:p w:rsidR="003A1395" w:rsidRPr="003A1395" w:rsidRDefault="003A1395" w:rsidP="003A1395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описанием потребительских свойств туристского продукта, характеристиками перевозки и размещения, условиями страхования,</w:t>
      </w:r>
    </w:p>
    <w:p w:rsidR="003A1395" w:rsidRPr="003A1395" w:rsidRDefault="003A1395" w:rsidP="003A1395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программой пребывания,</w:t>
      </w:r>
    </w:p>
    <w:p w:rsidR="003A1395" w:rsidRPr="003A1395" w:rsidRDefault="003A1395" w:rsidP="003A1395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иной информацией, отраженной в условиях договора о реализации туристского продукта и сопроводительных документах.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договора о реализации туристского продукта следует уточнить у сотрудника туристической фирмы:</w:t>
      </w:r>
    </w:p>
    <w:p w:rsidR="003A1395" w:rsidRPr="003A1395" w:rsidRDefault="003A1395" w:rsidP="003A1395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сроки получения перевозочных документов.</w:t>
      </w: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      </w:t>
      </w:r>
      <w:r w:rsidRPr="003A139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ВАЖНО! В пакете документов, который вы получаете в туристической компании, должны быть билеты к месту временного пребывания и обратно. Убедитесь, что это билеты, а не маршрутная квитанция! </w:t>
      </w:r>
    </w:p>
    <w:p w:rsidR="003A1395" w:rsidRPr="003A1395" w:rsidRDefault="003A1395" w:rsidP="003A1395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прибытия в аэропорт, на железнодорожный вокзал или к отправлению автобуса,</w:t>
      </w:r>
    </w:p>
    <w:p w:rsidR="003A1395" w:rsidRPr="003A1395" w:rsidRDefault="003A1395" w:rsidP="003A1395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условия перевозки,</w:t>
      </w:r>
    </w:p>
    <w:p w:rsidR="003A1395" w:rsidRPr="003A1395" w:rsidRDefault="003A1395" w:rsidP="003A1395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случая,</w:t>
      </w:r>
    </w:p>
    <w:p w:rsidR="003A1395" w:rsidRPr="003A1395" w:rsidRDefault="003A1395" w:rsidP="003A1395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характеристики и особенности средства размещения (гостиницы, отеля), время заселения в отель и время освобождения номеров.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получении документов (в том числе туристского ваучера, авиа-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 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 день до начала путешествия рекомендуется уточнять у сотрудников турфирмы полетные данные и аэропорт вылета, вокзал и время отправления поезда, иные существенные данные. 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поездке в визовые страны необходимо уточнить перечень документов, необходимых для оформления визы и заблаговременно их представить.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транзите через территорию других государств необходимо уточнить, необходимо ли оформление виз для транзита.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проверить срок действия заграничного паспорта каждого из туристов - в зависимости от конкретной страны необходимый остаточный срок действия заграничного паспорта может составлять от 3 до 6 месяцев. Кроме того, рекомендуется проверить соответствие действительности записей в паспортах и иных документах, наличие подписей и состояние оттисков печати на соответствующих страницах и фотографиях, отсутствие исправлений, подчисток.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выезде за границу (в том числе в страны бывшего СССР) необходимо удостовериться в отсутствии у всех участников путешествия неисполненных обязательств на территории Российской Федерации (в том числе по неисполненным решениям судов, связанных с оплатой штрафов ГИБДД, алиментов, иных платежей).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неисполненные обязательства, наличие которых признано вступившими в законную силу решениями компетентных органов РФ, могут затруднить или сделать невозможным совершение путешествия.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получить у сотрудника туристической фирмы информацию, касающуюся правил пересечения государственной границы Российской Федерации и иностранных государств. Дополнительно соответствующую информацию можно уточнить по телефонам аэропорта вылета, размещенным в сети Интернет на сайте соответствующего аэропорта.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ознакомиться, а при возникновении вопросов - дополнительно уточнить у сотрудника турфирмы правила выезда за границу несовершеннолетних детей, своевременно оформлять необходимые для их выезда документы (в том числе согласие на выезд несовершеннолетнего за пределы Российской Федерации).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уточнять у сотрудника турфирмы правила вывоза с территории Российской Федерации денежных средств в рублях и в иностранной валюте.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Информация, актуальная на момент совершения поездки, размещена на официальном сайте Федеральной таможенной службы Российской Федерации в сети Интернет по адресу </w:t>
      </w:r>
      <w:hyperlink r:id="rId5" w:history="1">
        <w:r w:rsidRPr="003A139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www.fl.customs.ru</w:t>
        </w:r>
      </w:hyperlink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получить у сотрудника туристической фирмы информацию о наличии или отсутствии в стране (месте) временного пребывания обстоятельств, создающих угрозу жизни или безопасности туристов.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Сообщения о наличии соответствующих угроз публикуются на официальном сайте Федерального агентства по туризму (Ростуризм) в сети Интернет по адресу </w:t>
      </w:r>
      <w:hyperlink r:id="rId6" w:history="1">
        <w:r w:rsidRPr="003A139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www.russiatourism.ru</w:t>
        </w:r>
      </w:hyperlink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395" w:rsidRPr="003A1395" w:rsidRDefault="003A1395" w:rsidP="003A1395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Задержка и отмена авиарейса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</w:t>
      </w: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организовать для пассажиров в пунктах отправления и в промежуточных пунктах следующие услуги: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комнат матери и ребенка пассажиру с ребенком в возрасте до 7 лет;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телефонных звонка и два сообщения по электронной почте при ожидании отправления рейса более 2 часов;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прохладительными напитками при ожидании отправления рейса более 2 часов;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горячим питанием отправления рейса более 4 часов и далее каждые 6 часов в дневное время и каждые 8 часов в ночное время;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в гостинице при ожидании вылета рейса более 8 часов в дневное время и более 6 часов в ночное время;</w:t>
      </w:r>
    </w:p>
    <w:p w:rsidR="003A1395" w:rsidRPr="003A1395" w:rsidRDefault="003A1395" w:rsidP="003A1395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:rsidR="003A1395" w:rsidRPr="003A1395" w:rsidRDefault="003A1395" w:rsidP="003A1395">
      <w:pPr>
        <w:spacing w:before="450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Возврат авиабилетов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Пассажиры, купившие авиабилеты по невозвратным тарифам, не могут получить всю уплаченную за них сумму, если откажутся от авиаперелета.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возврата денежных средств за авиабилеты, купленные пассажирами по возвратным тарифам:</w:t>
      </w:r>
    </w:p>
    <w:p w:rsidR="003A1395" w:rsidRPr="003A1395" w:rsidRDefault="003A1395" w:rsidP="003A1395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:rsidR="003A1395" w:rsidRPr="003A1395" w:rsidRDefault="003A1395" w:rsidP="003A1395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пассажир уведомил авиаперевозчика об отказе от перелета позже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:rsidR="003A1395" w:rsidRPr="003A1395" w:rsidRDefault="003A1395" w:rsidP="003A1395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пассажир уведомил авиаперевозчика об отказе от перелета после окончания регистрации на рейс - деньги не возвращаются.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 может получить обратно денежные средства за авиабилеты по любому тарифу,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возврата денежных средств в такой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</w:r>
      <w:proofErr w:type="spellStart"/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неполнородные</w:t>
      </w:r>
      <w:proofErr w:type="spellEnd"/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братья и сестры.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Пассажиры, нарушившие правила поведения на борту самолета и создавшие угрозу безопасности полета, жизни или здоровью других лиц, не могут рассчитывать на возврат денежных средств за авиабилеты.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понесенных авиаперевозчиком.</w:t>
      </w:r>
    </w:p>
    <w:p w:rsidR="003A1395" w:rsidRPr="003A1395" w:rsidRDefault="003A1395" w:rsidP="003A1395">
      <w:pPr>
        <w:spacing w:before="450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Права туриста за рубежом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Администрация отеля за рубежом не вправе насильно удерживать туриста либо его документы в случае неоплаты туроператором его размещения в отеле.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возникновения данной ситуации туристу рекомендуется обратиться к представителю принимающей стороны либо в консульское учреждение РФ, находящееся в стране пребывания туриста.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турист вправе повторно самостоятельно оплатить свое пребывание в отеле, сохранив при этом все документы, подтверждающие его расходы. По возвращению домой, данные документы будут являться основанием для предъявления требования о возмещении расходов с туроператора и страховой компании солидарно.</w:t>
      </w:r>
    </w:p>
    <w:p w:rsidR="003A1395" w:rsidRPr="003A1395" w:rsidRDefault="003A1395" w:rsidP="003A1395">
      <w:pPr>
        <w:spacing w:before="450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Порядок оказания экстренной помощи туристу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</w:t>
      </w:r>
      <w:hyperlink r:id="rId7" w:history="1">
        <w:r w:rsidRPr="003A139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www.tourpom.ru</w:t>
        </w:r>
      </w:hyperlink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тел.: </w:t>
      </w:r>
      <w:r w:rsidRPr="003A1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+7 (499) 678-12-03</w:t>
      </w: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(круглосуточно).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экстренной помощи включает в себя: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перевозку туриста в место окончания путешествия по усмотрению объединения туроператоров авиатранспортом, железнодорожным транспортом, автомобильным транспортом, водным транспортом;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доставку туриста от места расположения гостиницы в стране временного пребывания до пункта начала осуществления перевозки к месту окончания путешествия (трансфер);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питания туриста с учетом физиологических норм питания человека;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неотложной медицинской и правовой помощи;</w:t>
      </w:r>
    </w:p>
    <w:p w:rsidR="003A1395" w:rsidRPr="003A1395" w:rsidRDefault="003A1395" w:rsidP="003A1395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хранения багажа.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туриста должно содержать следующую информацию:</w:t>
      </w:r>
    </w:p>
    <w:p w:rsidR="003A1395" w:rsidRPr="003A1395" w:rsidRDefault="003A1395" w:rsidP="003A1395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туриста (туристов);</w:t>
      </w:r>
    </w:p>
    <w:p w:rsidR="003A1395" w:rsidRPr="003A1395" w:rsidRDefault="003A1395" w:rsidP="003A1395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нахождения туриста (туристов);</w:t>
      </w:r>
    </w:p>
    <w:p w:rsidR="003A1395" w:rsidRPr="003A1395" w:rsidRDefault="003A1395" w:rsidP="003A1395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договора о реализации туристского продукта и наименование туроператора (</w:t>
      </w:r>
      <w:proofErr w:type="spellStart"/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турагента</w:t>
      </w:r>
      <w:proofErr w:type="spellEnd"/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3A1395" w:rsidRPr="003A1395" w:rsidRDefault="003A1395" w:rsidP="003A1395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контактная информация автора обращения;</w:t>
      </w:r>
    </w:p>
    <w:p w:rsidR="003A1395" w:rsidRPr="003A1395" w:rsidRDefault="003A1395" w:rsidP="003A1395">
      <w:pPr>
        <w:numPr>
          <w:ilvl w:val="0"/>
          <w:numId w:val="8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здоровья.</w:t>
      </w:r>
    </w:p>
    <w:p w:rsidR="003A1395" w:rsidRPr="003A1395" w:rsidRDefault="003A1395" w:rsidP="003A1395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lastRenderedPageBreak/>
        <w:t>Расторжение договора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«Об основах туристской деятельности в РФ»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:rsidR="003A1395" w:rsidRPr="003A1395" w:rsidRDefault="003A1395" w:rsidP="003A1395">
      <w:pPr>
        <w:spacing w:before="450" w:after="150" w:line="240" w:lineRule="auto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Предъявление претензий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недостатков в оказываемых услугах рекомендуется собрать максимальное количество документов в подтверждение своих требований:</w:t>
      </w:r>
    </w:p>
    <w:p w:rsidR="003A1395" w:rsidRPr="003A1395" w:rsidRDefault="003A1395" w:rsidP="003A1395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фотографии, заявления с отметками об их принятии,</w:t>
      </w:r>
    </w:p>
    <w:p w:rsidR="003A1395" w:rsidRPr="003A1395" w:rsidRDefault="003A1395" w:rsidP="003A1395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акты, подписанных туристами и (или) представителями принимающей стороны.</w:t>
      </w:r>
    </w:p>
    <w:p w:rsidR="003A1395" w:rsidRPr="003A1395" w:rsidRDefault="003A1395" w:rsidP="003A1395">
      <w:pPr>
        <w:spacing w:before="450" w:after="15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Финансовое обеспечение туроператора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«Об основах туристской деятельности в Российской Федерации» предусматривает обязательное наличие финансового обеспечения у туроператоров.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</w:t>
      </w:r>
      <w:hyperlink r:id="rId8" w:history="1">
        <w:r w:rsidRPr="003A139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www.russiatourism.ru</w:t>
        </w:r>
      </w:hyperlink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395" w:rsidRPr="003A1395" w:rsidRDefault="003A1395" w:rsidP="003A1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неисполнения туроператором своих обязательств, турист вправе обратиться к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Pr="003A1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предоставившей финансовое обеспечение (страховщику или гаранту) с требованием о выплате страхового возмещения.</w:t>
      </w:r>
    </w:p>
    <w:p w:rsidR="001773B1" w:rsidRPr="003A1395" w:rsidRDefault="001773B1" w:rsidP="003A1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73B1" w:rsidRPr="003A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C77"/>
    <w:multiLevelType w:val="multilevel"/>
    <w:tmpl w:val="83F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0CA9"/>
    <w:multiLevelType w:val="multilevel"/>
    <w:tmpl w:val="E8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4868"/>
    <w:multiLevelType w:val="multilevel"/>
    <w:tmpl w:val="FBF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2B02"/>
    <w:multiLevelType w:val="multilevel"/>
    <w:tmpl w:val="6E3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F7BE7"/>
    <w:multiLevelType w:val="multilevel"/>
    <w:tmpl w:val="5CD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87DB2"/>
    <w:multiLevelType w:val="multilevel"/>
    <w:tmpl w:val="E4C8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70A3"/>
    <w:multiLevelType w:val="multilevel"/>
    <w:tmpl w:val="E36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85114"/>
    <w:multiLevelType w:val="multilevel"/>
    <w:tmpl w:val="76E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15657"/>
    <w:multiLevelType w:val="multilevel"/>
    <w:tmpl w:val="FEE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C2"/>
    <w:rsid w:val="001773B1"/>
    <w:rsid w:val="003A1395"/>
    <w:rsid w:val="008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3743"/>
  <w15:chartTrackingRefBased/>
  <w15:docId w15:val="{A69902E9-E297-423C-A7CB-AEADE71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p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tourism.ru/" TargetMode="External"/><Relationship Id="rId5" Type="http://schemas.openxmlformats.org/officeDocument/2006/relationships/hyperlink" Target="http://fl.custom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2019-06-26T06:42:00Z</dcterms:created>
  <dcterms:modified xsi:type="dcterms:W3CDTF">2019-06-26T06:46:00Z</dcterms:modified>
</cp:coreProperties>
</file>